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FB8" w:rsidRDefault="00EE3395">
      <w:pPr>
        <w:rPr>
          <w:b/>
          <w:sz w:val="96"/>
          <w:szCs w:val="96"/>
        </w:rPr>
      </w:pPr>
      <w:r>
        <w:rPr>
          <w:b/>
          <w:sz w:val="96"/>
          <w:szCs w:val="96"/>
        </w:rPr>
        <w:t xml:space="preserve"> </w:t>
      </w:r>
      <w:r w:rsidR="00F04EDC">
        <w:rPr>
          <w:b/>
          <w:sz w:val="96"/>
          <w:szCs w:val="96"/>
        </w:rPr>
        <w:t xml:space="preserve">  </w:t>
      </w:r>
      <w:r w:rsidR="00CC67D8">
        <w:rPr>
          <w:rFonts w:ascii="Arial" w:hAnsi="Arial" w:cs="Arial"/>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1.8pt;height:111pt" adj="5665" fillcolor="#4f81bd [3204]">
            <v:shadow color="#868686"/>
            <v:textpath style="font-family:&quot;Imprint MT Shadow&quot;;v-text-kern:t" trim="t" fitpath="t" xscale="f" string="V.Nebel Sogn's&#10;Pensionist - og efterlønsforening"/>
          </v:shape>
        </w:pict>
      </w:r>
      <w:r>
        <w:rPr>
          <w:b/>
          <w:sz w:val="96"/>
          <w:szCs w:val="96"/>
        </w:rPr>
        <w:t xml:space="preserve"> </w:t>
      </w:r>
    </w:p>
    <w:p w:rsidR="00B31458" w:rsidRDefault="00F04EDC">
      <w:pPr>
        <w:rPr>
          <w:b/>
          <w:sz w:val="24"/>
          <w:szCs w:val="24"/>
        </w:rPr>
      </w:pPr>
      <w:r>
        <w:rPr>
          <w:b/>
          <w:sz w:val="96"/>
          <w:szCs w:val="96"/>
        </w:rPr>
        <w:t xml:space="preserve">      </w:t>
      </w:r>
      <w:r w:rsidR="00B31458">
        <w:rPr>
          <w:b/>
          <w:sz w:val="24"/>
          <w:szCs w:val="24"/>
        </w:rPr>
        <w:t>Referat: Bestyrelsesmøde den mandag den 15. maj 2017.</w:t>
      </w:r>
      <w:r w:rsidR="00B31458">
        <w:rPr>
          <w:b/>
          <w:sz w:val="24"/>
          <w:szCs w:val="24"/>
        </w:rPr>
        <w:br/>
        <w:t xml:space="preserve">                        Deltagere:  Bodil Jørgensen, Hanna Svendsen, Karin Nielsen, Elvig Rasmussen</w:t>
      </w:r>
      <w:r w:rsidR="00B31458">
        <w:rPr>
          <w:b/>
          <w:sz w:val="24"/>
          <w:szCs w:val="24"/>
        </w:rPr>
        <w:br/>
        <w:t xml:space="preserve">                                              Afbud fra Hans Nielsen</w:t>
      </w:r>
    </w:p>
    <w:p w:rsidR="00B31458" w:rsidRDefault="00B31458" w:rsidP="00B31458">
      <w:pPr>
        <w:pStyle w:val="Listeafsnit"/>
        <w:numPr>
          <w:ilvl w:val="0"/>
          <w:numId w:val="2"/>
        </w:numPr>
        <w:rPr>
          <w:sz w:val="24"/>
          <w:szCs w:val="24"/>
        </w:rPr>
      </w:pPr>
      <w:r>
        <w:rPr>
          <w:sz w:val="24"/>
          <w:szCs w:val="24"/>
        </w:rPr>
        <w:t xml:space="preserve"> Siden sidst.</w:t>
      </w:r>
      <w:r>
        <w:rPr>
          <w:sz w:val="24"/>
          <w:szCs w:val="24"/>
        </w:rPr>
        <w:br/>
        <w:t>Bodil omtalte generalforsamlingen i februar</w:t>
      </w:r>
      <w:r w:rsidR="00FD0148">
        <w:rPr>
          <w:sz w:val="24"/>
          <w:szCs w:val="24"/>
        </w:rPr>
        <w:t xml:space="preserve"> hvor vi aftalte at tage spørgsmålet om medlemskab af hovedforeningen, samt ændring af navn, og vi bestemte at lade det hele være uforandret da der var mange der var utilfreds med ændringer.</w:t>
      </w:r>
    </w:p>
    <w:p w:rsidR="00FD0148" w:rsidRDefault="00FD0148" w:rsidP="00B31458">
      <w:pPr>
        <w:pStyle w:val="Listeafsnit"/>
        <w:numPr>
          <w:ilvl w:val="0"/>
          <w:numId w:val="2"/>
        </w:numPr>
        <w:rPr>
          <w:sz w:val="24"/>
          <w:szCs w:val="24"/>
        </w:rPr>
      </w:pPr>
      <w:r>
        <w:rPr>
          <w:sz w:val="24"/>
          <w:szCs w:val="24"/>
        </w:rPr>
        <w:t>Vi afholdte banko torsdag den 16. marts, hvor der var mødt 18 medlemmer op.</w:t>
      </w:r>
    </w:p>
    <w:p w:rsidR="00FD0148" w:rsidRDefault="00FD0148" w:rsidP="00B31458">
      <w:pPr>
        <w:pStyle w:val="Listeafsnit"/>
        <w:numPr>
          <w:ilvl w:val="0"/>
          <w:numId w:val="2"/>
        </w:numPr>
        <w:rPr>
          <w:sz w:val="24"/>
          <w:szCs w:val="24"/>
        </w:rPr>
      </w:pPr>
      <w:r>
        <w:rPr>
          <w:sz w:val="24"/>
          <w:szCs w:val="24"/>
        </w:rPr>
        <w:t>Vi var på virksomhedsbesøg på Vestjyllands Kunstmuseum i Tirstrup</w:t>
      </w:r>
      <w:r w:rsidR="00C62591">
        <w:rPr>
          <w:sz w:val="24"/>
          <w:szCs w:val="24"/>
        </w:rPr>
        <w:t xml:space="preserve"> med 24 deltagere</w:t>
      </w:r>
      <w:r>
        <w:rPr>
          <w:sz w:val="24"/>
          <w:szCs w:val="24"/>
        </w:rPr>
        <w:t xml:space="preserve"> hvor vi så udstilling fra mange forskellige kunstnere og flotte malerier og kollager. Vi drak den medbragte kaffe på museet og herefter var der tid til et ekstra kig på kunstværkerne og til at handle lidt.  Herefter kørte vi til Tistrup mejeri hvor der blev handlet </w:t>
      </w:r>
      <w:r w:rsidR="00C62591">
        <w:rPr>
          <w:sz w:val="24"/>
          <w:szCs w:val="24"/>
        </w:rPr>
        <w:t xml:space="preserve">og smagt </w:t>
      </w:r>
      <w:r>
        <w:rPr>
          <w:sz w:val="24"/>
          <w:szCs w:val="24"/>
        </w:rPr>
        <w:t>ost</w:t>
      </w:r>
      <w:r w:rsidR="00C62591">
        <w:rPr>
          <w:sz w:val="24"/>
          <w:szCs w:val="24"/>
        </w:rPr>
        <w:t>.</w:t>
      </w:r>
    </w:p>
    <w:p w:rsidR="00C62591" w:rsidRDefault="00C62591" w:rsidP="00C62591">
      <w:pPr>
        <w:pStyle w:val="Listeafsnit"/>
        <w:numPr>
          <w:ilvl w:val="0"/>
          <w:numId w:val="2"/>
        </w:numPr>
        <w:rPr>
          <w:sz w:val="24"/>
          <w:szCs w:val="24"/>
        </w:rPr>
      </w:pPr>
      <w:r>
        <w:rPr>
          <w:sz w:val="24"/>
          <w:szCs w:val="24"/>
        </w:rPr>
        <w:t>Så gik turen mod Næsbjerghus, hvor vi kørte over Karlsgårde hvor der var var tid til en lille gåtur. Vi skulle spise i Næsbjerghus kl. 17.00 og her indtog vi en ganske dejlig velsmagende buffet og turen sluttede da alle var mætte.</w:t>
      </w:r>
    </w:p>
    <w:p w:rsidR="00DA63C1" w:rsidRDefault="00C62591" w:rsidP="00C62591">
      <w:pPr>
        <w:pStyle w:val="Listeafsnit"/>
        <w:numPr>
          <w:ilvl w:val="0"/>
          <w:numId w:val="2"/>
        </w:numPr>
        <w:rPr>
          <w:sz w:val="24"/>
          <w:szCs w:val="24"/>
        </w:rPr>
      </w:pPr>
      <w:r>
        <w:rPr>
          <w:sz w:val="24"/>
          <w:szCs w:val="24"/>
        </w:rPr>
        <w:t xml:space="preserve">Sommerudflugten blev ændret til Vadehavscenteret i Vedsted </w:t>
      </w:r>
      <w:proofErr w:type="spellStart"/>
      <w:r>
        <w:rPr>
          <w:sz w:val="24"/>
          <w:szCs w:val="24"/>
        </w:rPr>
        <w:t>Vedsted</w:t>
      </w:r>
      <w:proofErr w:type="spellEnd"/>
      <w:r>
        <w:rPr>
          <w:sz w:val="24"/>
          <w:szCs w:val="24"/>
        </w:rPr>
        <w:t xml:space="preserve"> da Bodil havde undersøgt om </w:t>
      </w:r>
      <w:proofErr w:type="spellStart"/>
      <w:r>
        <w:rPr>
          <w:sz w:val="24"/>
          <w:szCs w:val="24"/>
        </w:rPr>
        <w:t>Tirpitz</w:t>
      </w:r>
      <w:proofErr w:type="spellEnd"/>
      <w:r>
        <w:rPr>
          <w:sz w:val="24"/>
          <w:szCs w:val="24"/>
        </w:rPr>
        <w:t xml:space="preserve"> ville være klar til den 15. juni, og det var den ikke, så derfor ændringen i programmet. Her har vi også selv kaffe med, og skal efterfølgende spise på Blichers Kro i Tjæreborg, hvor menuen er den sædvanlige, Flæskesteg med </w:t>
      </w:r>
      <w:proofErr w:type="spellStart"/>
      <w:r>
        <w:rPr>
          <w:sz w:val="24"/>
          <w:szCs w:val="24"/>
        </w:rPr>
        <w:t>rødkøl</w:t>
      </w:r>
      <w:proofErr w:type="spellEnd"/>
      <w:r>
        <w:rPr>
          <w:sz w:val="24"/>
          <w:szCs w:val="24"/>
        </w:rPr>
        <w:t xml:space="preserve"> og brune kartofler samt hjemmelavet is med frugter</w:t>
      </w:r>
      <w:r w:rsidR="00DA63C1">
        <w:rPr>
          <w:sz w:val="24"/>
          <w:szCs w:val="24"/>
        </w:rPr>
        <w:t xml:space="preserve"> og efterfølgende kaffe.</w:t>
      </w:r>
    </w:p>
    <w:p w:rsidR="00DA63C1" w:rsidRDefault="00DA63C1" w:rsidP="00C62591">
      <w:pPr>
        <w:pStyle w:val="Listeafsnit"/>
        <w:numPr>
          <w:ilvl w:val="0"/>
          <w:numId w:val="2"/>
        </w:numPr>
        <w:rPr>
          <w:sz w:val="24"/>
          <w:szCs w:val="24"/>
        </w:rPr>
      </w:pPr>
      <w:r>
        <w:rPr>
          <w:sz w:val="24"/>
          <w:szCs w:val="24"/>
        </w:rPr>
        <w:t>Program for 2. halvår 2017</w:t>
      </w:r>
    </w:p>
    <w:p w:rsidR="00DA63C1" w:rsidRDefault="00DA63C1" w:rsidP="00DA63C1">
      <w:pPr>
        <w:pStyle w:val="Listeafsnit"/>
        <w:rPr>
          <w:sz w:val="24"/>
          <w:szCs w:val="24"/>
        </w:rPr>
      </w:pPr>
      <w:r>
        <w:rPr>
          <w:sz w:val="24"/>
          <w:szCs w:val="24"/>
        </w:rPr>
        <w:t xml:space="preserve">Den 14. september er der demonstration af pulserende magnetfelt terapi i Sognehuset med gratis kaffe og alle fremmødte har mulighed for at blive testet for forskellige skavanker. Der </w:t>
      </w:r>
      <w:proofErr w:type="spellStart"/>
      <w:r>
        <w:rPr>
          <w:sz w:val="24"/>
          <w:szCs w:val="24"/>
        </w:rPr>
        <w:t>blivet</w:t>
      </w:r>
      <w:proofErr w:type="spellEnd"/>
      <w:r>
        <w:rPr>
          <w:sz w:val="24"/>
          <w:szCs w:val="24"/>
        </w:rPr>
        <w:t xml:space="preserve"> et kort foredrag på ca.30 min. Og der vil være mulighed for at købe forskellige ting, men ingen købetvang.</w:t>
      </w:r>
      <w:r>
        <w:rPr>
          <w:sz w:val="24"/>
          <w:szCs w:val="24"/>
        </w:rPr>
        <w:br/>
      </w:r>
    </w:p>
    <w:p w:rsidR="00DA63C1" w:rsidRDefault="00DA63C1" w:rsidP="00DA63C1">
      <w:pPr>
        <w:pStyle w:val="Listeafsnit"/>
        <w:rPr>
          <w:sz w:val="24"/>
          <w:szCs w:val="24"/>
        </w:rPr>
      </w:pPr>
      <w:r>
        <w:rPr>
          <w:sz w:val="24"/>
          <w:szCs w:val="24"/>
        </w:rPr>
        <w:t>Den 12 oktober er der banko</w:t>
      </w:r>
    </w:p>
    <w:p w:rsidR="00DA63C1" w:rsidRDefault="00DA63C1" w:rsidP="00DA63C1">
      <w:pPr>
        <w:pStyle w:val="Listeafsnit"/>
        <w:rPr>
          <w:sz w:val="24"/>
          <w:szCs w:val="24"/>
        </w:rPr>
      </w:pPr>
      <w:r>
        <w:rPr>
          <w:sz w:val="24"/>
          <w:szCs w:val="24"/>
        </w:rPr>
        <w:t>Den 16. november måske rundvisning på det nye vandværk.</w:t>
      </w:r>
    </w:p>
    <w:p w:rsidR="00DA63C1" w:rsidRDefault="00CC67D8" w:rsidP="00DA63C1">
      <w:pPr>
        <w:pStyle w:val="Listeafsnit"/>
        <w:rPr>
          <w:sz w:val="24"/>
          <w:szCs w:val="24"/>
        </w:rPr>
      </w:pPr>
      <w:r>
        <w:rPr>
          <w:sz w:val="24"/>
          <w:szCs w:val="24"/>
        </w:rPr>
        <w:t>Den 7. December Julefrokost.</w:t>
      </w:r>
    </w:p>
    <w:p w:rsidR="00CC67D8" w:rsidRDefault="00CC67D8" w:rsidP="00DA63C1">
      <w:pPr>
        <w:pStyle w:val="Listeafsnit"/>
        <w:rPr>
          <w:sz w:val="24"/>
          <w:szCs w:val="24"/>
        </w:rPr>
      </w:pPr>
    </w:p>
    <w:p w:rsidR="00CC67D8" w:rsidRDefault="00CC67D8" w:rsidP="00DA63C1">
      <w:pPr>
        <w:pStyle w:val="Listeafsnit"/>
        <w:rPr>
          <w:sz w:val="24"/>
          <w:szCs w:val="24"/>
        </w:rPr>
      </w:pPr>
    </w:p>
    <w:p w:rsidR="00CC67D8" w:rsidRDefault="00CC67D8" w:rsidP="00DA63C1">
      <w:pPr>
        <w:pStyle w:val="Listeafsnit"/>
        <w:rPr>
          <w:sz w:val="24"/>
          <w:szCs w:val="24"/>
        </w:rPr>
      </w:pPr>
      <w:r>
        <w:rPr>
          <w:sz w:val="24"/>
          <w:szCs w:val="24"/>
        </w:rPr>
        <w:t>Næste møde den 2-8 kl. 9.30                   Hanna tager brød med</w:t>
      </w:r>
      <w:bookmarkStart w:id="0" w:name="_GoBack"/>
      <w:bookmarkEnd w:id="0"/>
    </w:p>
    <w:p w:rsidR="00DA63C1" w:rsidRDefault="00DA63C1" w:rsidP="00DA63C1">
      <w:pPr>
        <w:pStyle w:val="Listeafsnit"/>
        <w:rPr>
          <w:sz w:val="24"/>
          <w:szCs w:val="24"/>
        </w:rPr>
      </w:pPr>
    </w:p>
    <w:p w:rsidR="00B31458" w:rsidRPr="00C62591" w:rsidRDefault="00F04EDC" w:rsidP="00DA63C1">
      <w:pPr>
        <w:pStyle w:val="Listeafsnit"/>
        <w:rPr>
          <w:sz w:val="24"/>
          <w:szCs w:val="24"/>
        </w:rPr>
      </w:pPr>
      <w:r w:rsidRPr="00C62591">
        <w:rPr>
          <w:b/>
          <w:sz w:val="96"/>
          <w:szCs w:val="96"/>
        </w:rPr>
        <w:t xml:space="preserve"> </w:t>
      </w:r>
    </w:p>
    <w:p w:rsidR="00EE3395" w:rsidRPr="00F04EDC" w:rsidRDefault="00F04EDC">
      <w:pPr>
        <w:rPr>
          <w:b/>
          <w:sz w:val="96"/>
          <w:szCs w:val="96"/>
        </w:rPr>
      </w:pPr>
      <w:r>
        <w:rPr>
          <w:b/>
          <w:sz w:val="96"/>
          <w:szCs w:val="96"/>
        </w:rPr>
        <w:t xml:space="preserve">                          </w:t>
      </w:r>
    </w:p>
    <w:sectPr w:rsidR="00EE3395" w:rsidRPr="00F04EDC" w:rsidSect="00BE59DF">
      <w:type w:val="continuous"/>
      <w:pgSz w:w="11906" w:h="16838" w:code="9"/>
      <w:pgMar w:top="142"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3B6"/>
    <w:multiLevelType w:val="hybridMultilevel"/>
    <w:tmpl w:val="5A04A8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CBA0824"/>
    <w:multiLevelType w:val="hybridMultilevel"/>
    <w:tmpl w:val="F684CC16"/>
    <w:lvl w:ilvl="0" w:tplc="EDCC5E52">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E3395"/>
    <w:rsid w:val="0033202C"/>
    <w:rsid w:val="00396B2D"/>
    <w:rsid w:val="00456BA8"/>
    <w:rsid w:val="00533847"/>
    <w:rsid w:val="00592BF5"/>
    <w:rsid w:val="00610426"/>
    <w:rsid w:val="00761FB8"/>
    <w:rsid w:val="00A33BAC"/>
    <w:rsid w:val="00A36C96"/>
    <w:rsid w:val="00A9492A"/>
    <w:rsid w:val="00AE18B9"/>
    <w:rsid w:val="00B31458"/>
    <w:rsid w:val="00B914A2"/>
    <w:rsid w:val="00BE59DF"/>
    <w:rsid w:val="00C62591"/>
    <w:rsid w:val="00CC67D8"/>
    <w:rsid w:val="00DA63C1"/>
    <w:rsid w:val="00EE3395"/>
    <w:rsid w:val="00F04EDC"/>
    <w:rsid w:val="00F1456A"/>
    <w:rsid w:val="00FD01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AC47"/>
  <w15:docId w15:val="{F1DBE0B5-FF11-448E-83E1-882D6758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14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96B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96B2D"/>
    <w:rPr>
      <w:rFonts w:ascii="Tahoma" w:hAnsi="Tahoma" w:cs="Tahoma"/>
      <w:sz w:val="16"/>
      <w:szCs w:val="16"/>
    </w:rPr>
  </w:style>
  <w:style w:type="character" w:styleId="Strk">
    <w:name w:val="Strong"/>
    <w:basedOn w:val="Standardskrifttypeiafsnit"/>
    <w:uiPriority w:val="22"/>
    <w:qFormat/>
    <w:rsid w:val="00A9492A"/>
    <w:rPr>
      <w:b/>
      <w:bCs/>
    </w:rPr>
  </w:style>
  <w:style w:type="paragraph" w:styleId="Listeafsnit">
    <w:name w:val="List Paragraph"/>
    <w:basedOn w:val="Normal"/>
    <w:uiPriority w:val="34"/>
    <w:qFormat/>
    <w:rsid w:val="00A9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Elvig</dc:creator>
  <cp:lastModifiedBy>Elvig</cp:lastModifiedBy>
  <cp:revision>2</cp:revision>
  <cp:lastPrinted>2014-08-11T10:29:00Z</cp:lastPrinted>
  <dcterms:created xsi:type="dcterms:W3CDTF">2017-05-16T12:38:00Z</dcterms:created>
  <dcterms:modified xsi:type="dcterms:W3CDTF">2017-05-16T12:38:00Z</dcterms:modified>
</cp:coreProperties>
</file>